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0E7D" w:rsidRDefault="004D4CE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-86995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F0E7D" w:rsidRDefault="004D4CE0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0E7D" w:rsidRDefault="004D4CE0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0F0E7D" w:rsidRDefault="004D4CE0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0F0E7D" w:rsidRDefault="004D4CE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0F0E7D" w:rsidRDefault="004D4CE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6" o:spid="_x0000_s1026" o:spt="202" type="#_x0000_t202" style="position:absolute;left:0pt;margin-left:-1.2pt;margin-top:-6.85pt;height:89.8pt;width:208.1pt;z-index:251659264;mso-width-relative:page;mso-height-relative:page;" fillcolor="#FFFFFF" filled="t" stroked="f" coordsize="21600,21600" o:gfxdata="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yquX72QAAAAoBAAAPAAAAAAAA&#10;AAEAIAAAACIAAABkcnMvZG93bnJldi54bWxQSwECFAAUAAAACACHTuJAAid70RECAAAu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0F0E7D" w:rsidRDefault="000F0E7D">
      <w:pPr>
        <w:rPr>
          <w:rFonts w:ascii="Calibri" w:hAnsi="Calibri" w:cs="Calibri"/>
          <w:sz w:val="24"/>
          <w:szCs w:val="24"/>
        </w:rPr>
      </w:pPr>
    </w:p>
    <w:p w:rsidR="000F0E7D" w:rsidRDefault="000F0E7D">
      <w:pPr>
        <w:rPr>
          <w:rFonts w:ascii="Calibri" w:hAnsi="Calibri" w:cs="Calibri"/>
          <w:sz w:val="24"/>
          <w:szCs w:val="24"/>
        </w:rPr>
      </w:pPr>
    </w:p>
    <w:p w:rsidR="000F0E7D" w:rsidRDefault="000F0E7D">
      <w:pPr>
        <w:rPr>
          <w:rFonts w:ascii="Calibri" w:hAnsi="Calibri" w:cs="Calibri"/>
          <w:sz w:val="24"/>
          <w:szCs w:val="24"/>
        </w:rPr>
      </w:pPr>
    </w:p>
    <w:p w:rsidR="000F0E7D" w:rsidRDefault="000F0E7D">
      <w:pPr>
        <w:rPr>
          <w:rFonts w:ascii="Calibri" w:hAnsi="Calibri" w:cs="Calibri"/>
          <w:sz w:val="24"/>
          <w:szCs w:val="24"/>
        </w:rPr>
      </w:pPr>
    </w:p>
    <w:p w:rsidR="000F0E7D" w:rsidRDefault="000F0E7D">
      <w:pPr>
        <w:rPr>
          <w:rFonts w:ascii="Calibri" w:hAnsi="Calibri" w:cs="Calibri"/>
          <w:sz w:val="24"/>
          <w:szCs w:val="24"/>
        </w:rPr>
      </w:pPr>
    </w:p>
    <w:p w:rsidR="000F0E7D" w:rsidRDefault="000F0E7D">
      <w:pPr>
        <w:rPr>
          <w:rFonts w:ascii="Calibri" w:hAnsi="Calibri" w:cs="Calibri"/>
          <w:sz w:val="24"/>
          <w:szCs w:val="24"/>
        </w:rPr>
      </w:pPr>
    </w:p>
    <w:p w:rsidR="000F0E7D" w:rsidRDefault="000F0E7D">
      <w:pPr>
        <w:rPr>
          <w:rFonts w:ascii="Calibri" w:hAnsi="Calibri" w:cs="Calibri"/>
          <w:sz w:val="24"/>
          <w:szCs w:val="24"/>
        </w:rPr>
      </w:pPr>
    </w:p>
    <w:p w:rsidR="000F0E7D" w:rsidRDefault="004D4CE0">
      <w:pPr>
        <w:wordWrap w:val="0"/>
        <w:jc w:val="right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Αθήνα, 3 Ιανουαρίου 2023</w:t>
      </w:r>
    </w:p>
    <w:p w:rsidR="000F0E7D" w:rsidRDefault="000F0E7D">
      <w:pPr>
        <w:jc w:val="right"/>
        <w:rPr>
          <w:rFonts w:cstheme="minorHAnsi"/>
          <w:sz w:val="24"/>
          <w:szCs w:val="24"/>
          <w:lang w:val="el-GR"/>
        </w:rPr>
      </w:pPr>
    </w:p>
    <w:p w:rsidR="000F0E7D" w:rsidRDefault="000F0E7D">
      <w:pPr>
        <w:jc w:val="center"/>
        <w:rPr>
          <w:sz w:val="24"/>
          <w:szCs w:val="24"/>
          <w:lang w:val="el-GR"/>
        </w:rPr>
      </w:pPr>
    </w:p>
    <w:p w:rsidR="000F0E7D" w:rsidRDefault="000F0E7D">
      <w:pPr>
        <w:jc w:val="center"/>
        <w:rPr>
          <w:sz w:val="24"/>
          <w:szCs w:val="24"/>
          <w:lang w:val="el-GR"/>
        </w:rPr>
      </w:pPr>
    </w:p>
    <w:p w:rsidR="000F0E7D" w:rsidRPr="00F81A46" w:rsidRDefault="004D4CE0" w:rsidP="00F81A46">
      <w:pPr>
        <w:jc w:val="center"/>
        <w:rPr>
          <w:b/>
          <w:bCs/>
          <w:sz w:val="24"/>
          <w:szCs w:val="24"/>
          <w:lang w:val="el-GR"/>
        </w:rPr>
      </w:pPr>
      <w:r w:rsidRPr="00F81A46">
        <w:rPr>
          <w:b/>
          <w:bCs/>
          <w:sz w:val="24"/>
          <w:szCs w:val="24"/>
          <w:lang w:val="el-GR"/>
        </w:rPr>
        <w:t>Ανακοίνωση</w:t>
      </w:r>
      <w:r w:rsidR="00F81A46" w:rsidRPr="00F81A46">
        <w:rPr>
          <w:b/>
          <w:bCs/>
          <w:sz w:val="24"/>
          <w:szCs w:val="24"/>
          <w:lang w:val="el-GR"/>
        </w:rPr>
        <w:t xml:space="preserve"> από το Γραφείο Τύπου ΥΠΠΟΑ</w:t>
      </w:r>
    </w:p>
    <w:p w:rsidR="000F0E7D" w:rsidRDefault="000F0E7D">
      <w:pPr>
        <w:jc w:val="center"/>
        <w:rPr>
          <w:sz w:val="24"/>
          <w:szCs w:val="24"/>
          <w:lang w:val="el-GR"/>
        </w:rPr>
      </w:pPr>
    </w:p>
    <w:p w:rsidR="000F0E7D" w:rsidRDefault="004D4CE0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Υπουργείο Πολιτισμού και Αθλητισμού ανακοινώνει ότι οι εν ενεργεία και συνταξιούχοι εκπαιδευτικοί λειτουργοί της Πρωτοβάθμιας, Δευτεροβάθμιας και Τριτοβάθμιας Εκπαίδευσης απαλλάσσονται από την υποχρέωση καταβολής αντιτίμου επίσκεψης σε αρχαιολογικούς χώ</w:t>
      </w:r>
      <w:r>
        <w:rPr>
          <w:sz w:val="24"/>
          <w:szCs w:val="24"/>
          <w:lang w:val="el-GR"/>
        </w:rPr>
        <w:t xml:space="preserve">ρους, ιστορικούς τόπους, μνημεία και μουσεία της χώρας, σύμφωνα με Κοινή Υπουργική Απόφαση της Υπουργού Πολιτισμού και Αθλητισμού Λίνας </w:t>
      </w:r>
      <w:proofErr w:type="spellStart"/>
      <w:r>
        <w:rPr>
          <w:sz w:val="24"/>
          <w:szCs w:val="24"/>
          <w:lang w:val="el-GR"/>
        </w:rPr>
        <w:t>Μενδώνη</w:t>
      </w:r>
      <w:proofErr w:type="spellEnd"/>
      <w:r>
        <w:rPr>
          <w:sz w:val="24"/>
          <w:szCs w:val="24"/>
          <w:lang w:val="el-GR"/>
        </w:rPr>
        <w:t xml:space="preserve"> και του Αναπληρωτή Υπουργού Οικονομικών Θεόδωρου </w:t>
      </w:r>
      <w:proofErr w:type="spellStart"/>
      <w:r>
        <w:rPr>
          <w:sz w:val="24"/>
          <w:szCs w:val="24"/>
          <w:lang w:val="el-GR"/>
        </w:rPr>
        <w:t>Σκυλακάκη</w:t>
      </w:r>
      <w:proofErr w:type="spellEnd"/>
      <w:r>
        <w:rPr>
          <w:sz w:val="24"/>
          <w:szCs w:val="24"/>
          <w:lang w:val="el-GR"/>
        </w:rPr>
        <w:t>. Στην περίπτωση των αναπληρωτών και των ωρομισθίων κα</w:t>
      </w:r>
      <w:r>
        <w:rPr>
          <w:sz w:val="24"/>
          <w:szCs w:val="24"/>
          <w:lang w:val="el-GR"/>
        </w:rPr>
        <w:t xml:space="preserve">θηγητών, η ανανέωση του Δελτίου Ελεύθερης Εισόδου είναι δυνατή εφόσον ασκούν το εκπαιδευτικό λειτούργημα. </w:t>
      </w:r>
    </w:p>
    <w:p w:rsidR="000F0E7D" w:rsidRDefault="000F0E7D">
      <w:pPr>
        <w:spacing w:line="276" w:lineRule="auto"/>
        <w:jc w:val="center"/>
        <w:rPr>
          <w:rFonts w:cstheme="minorHAnsi"/>
          <w:color w:val="000000"/>
          <w:sz w:val="24"/>
          <w:szCs w:val="24"/>
          <w:lang w:val="el-GR"/>
        </w:rPr>
      </w:pPr>
    </w:p>
    <w:sectPr w:rsidR="000F0E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ED"/>
    <w:rsid w:val="000F0E7D"/>
    <w:rsid w:val="00166F76"/>
    <w:rsid w:val="00180D64"/>
    <w:rsid w:val="001D5679"/>
    <w:rsid w:val="00270EA3"/>
    <w:rsid w:val="00296447"/>
    <w:rsid w:val="002E03A5"/>
    <w:rsid w:val="00322696"/>
    <w:rsid w:val="003F614C"/>
    <w:rsid w:val="004A2F8E"/>
    <w:rsid w:val="004B481F"/>
    <w:rsid w:val="004D4CE0"/>
    <w:rsid w:val="005064D8"/>
    <w:rsid w:val="00522EF6"/>
    <w:rsid w:val="006274E4"/>
    <w:rsid w:val="00642839"/>
    <w:rsid w:val="00654FC8"/>
    <w:rsid w:val="006922E8"/>
    <w:rsid w:val="00777835"/>
    <w:rsid w:val="009C0900"/>
    <w:rsid w:val="00A66BEB"/>
    <w:rsid w:val="00A725FE"/>
    <w:rsid w:val="00A81648"/>
    <w:rsid w:val="00AB65ED"/>
    <w:rsid w:val="00BE4883"/>
    <w:rsid w:val="00D02CB5"/>
    <w:rsid w:val="00E45830"/>
    <w:rsid w:val="00E548C9"/>
    <w:rsid w:val="00EE5105"/>
    <w:rsid w:val="00F32A31"/>
    <w:rsid w:val="00F81A46"/>
    <w:rsid w:val="00F85E59"/>
    <w:rsid w:val="2B091593"/>
    <w:rsid w:val="2DEB19C0"/>
    <w:rsid w:val="52B76BD0"/>
    <w:rsid w:val="61D76C24"/>
    <w:rsid w:val="6F675D4D"/>
    <w:rsid w:val="775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B7E18DC-5E51-E140-AF6F-F58B61DF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qFormat/>
    <w:rPr>
      <w:color w:val="954F72" w:themeColor="followedHyperlink"/>
      <w:u w:val="single"/>
    </w:rPr>
  </w:style>
  <w:style w:type="character" w:styleId="-0">
    <w:name w:val="Hyperlink"/>
    <w:basedOn w:val="a0"/>
    <w:rPr>
      <w:color w:val="0563C1" w:themeColor="hyperlink"/>
      <w:u w:val="single"/>
    </w:rPr>
  </w:style>
  <w:style w:type="paragraph" w:styleId="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Βασικό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</w:style>
  <w:style w:type="paragraph" w:customStyle="1" w:styleId="2">
    <w:name w:val="Βασικό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list0020paragraph">
    <w:name w:val="list_0020paragraph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">
    <w:name w:val="list_0020paragraph__char"/>
    <w:basedOn w:val="a0"/>
  </w:style>
  <w:style w:type="paragraph" w:customStyle="1" w:styleId="3">
    <w:name w:val="Βασικό3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ash039203b103c303b903ba03cc">
    <w:name w:val="dash0392__03b1__03c3__03b9__03ba__03cc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qFormat/>
  </w:style>
  <w:style w:type="character" w:customStyle="1" w:styleId="dash039203b103c303b903ba03ccchar">
    <w:name w:val="dash0392__03b1__03c3__03b9__03ba__03cc__char"/>
    <w:basedOn w:val="a0"/>
    <w:qFormat/>
  </w:style>
  <w:style w:type="character" w:customStyle="1" w:styleId="hyperlinkchar">
    <w:name w:val="hyperlink__char"/>
    <w:basedOn w:val="a0"/>
    <w:qFormat/>
  </w:style>
  <w:style w:type="character" w:customStyle="1" w:styleId="10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4">
    <w:name w:val="Βασικό4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rongchar">
    <w:name w:val="strong__char"/>
    <w:basedOn w:val="a0"/>
  </w:style>
  <w:style w:type="paragraph" w:customStyle="1" w:styleId="5">
    <w:name w:val="Βασικό5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emphasischar">
    <w:name w:val="emphasis__char"/>
    <w:basedOn w:val="a0"/>
    <w:qFormat/>
  </w:style>
  <w:style w:type="paragraph" w:customStyle="1" w:styleId="dash039203b103c303b903ba03cc0">
    <w:name w:val="dash0392_03b1_03c3_03b9_03ba_03cc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0">
    <w:name w:val="dash0392_03b1_03c3_03b9_03ba_03cc__char"/>
    <w:basedOn w:val="a0"/>
    <w:qFormat/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">
    <w:name w:val="Βασικό6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">
    <w:name w:val="Βασικό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8">
    <w:name w:val="Βασικό8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">
    <w:name w:val="Βασικό9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char">
    <w:name w:val="normal____char__cha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0EF07003-A6D8-40D4-9A54-3305FE301D8F}"/>
</file>

<file path=customXml/itemProps3.xml><?xml version="1.0" encoding="utf-8"?>
<ds:datastoreItem xmlns:ds="http://schemas.openxmlformats.org/officeDocument/2006/customXml" ds:itemID="{FF7511A2-1F1C-4E21-BEB2-525C5CDBCA2A}"/>
</file>

<file path=customXml/itemProps4.xml><?xml version="1.0" encoding="utf-8"?>
<ds:datastoreItem xmlns:ds="http://schemas.openxmlformats.org/officeDocument/2006/customXml" ds:itemID="{AA9A735F-8872-44F7-A896-03A506019F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από το Γραφείο Τύπου ΥΠΠΟΑ</dc:title>
  <dc:creator>cultm</dc:creator>
  <cp:lastModifiedBy>Γεωργία Μπούμη</cp:lastModifiedBy>
  <cp:revision>2</cp:revision>
  <dcterms:created xsi:type="dcterms:W3CDTF">2023-01-03T13:18:00Z</dcterms:created>
  <dcterms:modified xsi:type="dcterms:W3CDTF">2023-01-03T13:18:00Z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09689D99BB4A45E58A3041F149E0D3D4</vt:lpwstr>
  </property>
  <property fmtid="{D5CDD505-2E9C-101B-9397-08002B2CF9AE}" pid="4" name="ContentTypeId">
    <vt:lpwstr>0x01010083D890F2F5BE644981A254C8A4FE6820</vt:lpwstr>
  </property>
</Properties>
</file>